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江南污水厂</w:t>
      </w:r>
      <w:r>
        <w:rPr>
          <w:b/>
          <w:bCs/>
          <w:sz w:val="44"/>
          <w:szCs w:val="44"/>
        </w:rPr>
        <w:t>（</w:t>
      </w:r>
      <w:r>
        <w:rPr>
          <w:rFonts w:hint="eastAsia"/>
          <w:b/>
          <w:bCs/>
          <w:sz w:val="44"/>
          <w:szCs w:val="44"/>
        </w:rPr>
        <w:t>一期</w:t>
      </w:r>
      <w:r>
        <w:rPr>
          <w:b/>
          <w:bCs/>
          <w:sz w:val="44"/>
          <w:szCs w:val="44"/>
        </w:rPr>
        <w:t>）</w:t>
      </w:r>
      <w:r>
        <w:rPr>
          <w:rFonts w:hint="eastAsia"/>
          <w:b/>
          <w:bCs/>
          <w:sz w:val="44"/>
          <w:szCs w:val="44"/>
        </w:rPr>
        <w:t>污水处理项目氨氮去除剂物资采购控制价清单</w:t>
      </w:r>
    </w:p>
    <w:p>
      <w:pPr>
        <w:jc w:val="both"/>
        <w:rPr>
          <w:rFonts w:hint="eastAsia"/>
          <w:b/>
          <w:bCs/>
          <w:sz w:val="44"/>
          <w:szCs w:val="44"/>
        </w:rPr>
      </w:pPr>
    </w:p>
    <w:tbl>
      <w:tblPr>
        <w:tblStyle w:val="5"/>
        <w:tblpPr w:leftFromText="180" w:rightFromText="180" w:vertAnchor="text" w:tblpX="-110" w:tblpY="25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1621"/>
        <w:gridCol w:w="5470"/>
        <w:gridCol w:w="815"/>
        <w:gridCol w:w="1737"/>
        <w:gridCol w:w="1993"/>
        <w:gridCol w:w="15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4174" w:type="dxa"/>
            <w:gridSpan w:val="7"/>
            <w:vAlign w:val="center"/>
          </w:tcPr>
          <w:p>
            <w:pPr>
              <w:jc w:val="lef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采购</w:t>
            </w:r>
            <w:r>
              <w:rPr>
                <w:b/>
                <w:sz w:val="28"/>
                <w:szCs w:val="28"/>
              </w:rPr>
              <w:t>单位名称：</w:t>
            </w:r>
            <w:r>
              <w:rPr>
                <w:rFonts w:hint="eastAsia"/>
                <w:b/>
                <w:sz w:val="28"/>
                <w:szCs w:val="28"/>
              </w:rPr>
              <w:t>河池市</w:t>
            </w:r>
            <w:r>
              <w:rPr>
                <w:b/>
                <w:sz w:val="28"/>
                <w:szCs w:val="28"/>
              </w:rPr>
              <w:t>国投水务环保投资运营集团有限公司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4174" w:type="dxa"/>
            <w:gridSpan w:val="7"/>
            <w:vAlign w:val="center"/>
          </w:tcPr>
          <w:p>
            <w:pPr>
              <w:jc w:val="left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收货</w:t>
            </w:r>
            <w:r>
              <w:rPr>
                <w:b/>
                <w:sz w:val="28"/>
                <w:szCs w:val="28"/>
              </w:rPr>
              <w:t>地址：河池市大任产业园江南污水</w:t>
            </w:r>
            <w:r>
              <w:rPr>
                <w:rFonts w:hint="eastAsia"/>
                <w:b/>
                <w:sz w:val="28"/>
                <w:szCs w:val="28"/>
              </w:rPr>
              <w:t>处理厂（一期）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955" w:type="dxa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药剂名称</w:t>
            </w:r>
          </w:p>
        </w:tc>
        <w:tc>
          <w:tcPr>
            <w:tcW w:w="547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规格参数</w:t>
            </w:r>
          </w:p>
        </w:tc>
        <w:tc>
          <w:tcPr>
            <w:tcW w:w="81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  <w:tc>
          <w:tcPr>
            <w:tcW w:w="173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单位（KG）</w:t>
            </w:r>
          </w:p>
        </w:tc>
        <w:tc>
          <w:tcPr>
            <w:tcW w:w="1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单价（元/</w:t>
            </w:r>
            <w:r>
              <w:rPr>
                <w:sz w:val="28"/>
                <w:szCs w:val="28"/>
              </w:rPr>
              <w:t>kg</w:t>
            </w:r>
            <w:r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158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单项控制价（元）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95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氨氮去除剂</w:t>
            </w:r>
          </w:p>
        </w:tc>
        <w:tc>
          <w:tcPr>
            <w:tcW w:w="547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形态：白色固体粉末25KG/袋；有效含量≧90% ； 去除率（1g/L）≧80%</w:t>
            </w:r>
          </w:p>
        </w:tc>
        <w:tc>
          <w:tcPr>
            <w:tcW w:w="815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5000</w:t>
            </w:r>
          </w:p>
        </w:tc>
        <w:tc>
          <w:tcPr>
            <w:tcW w:w="1737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KG</w:t>
            </w:r>
          </w:p>
        </w:tc>
        <w:tc>
          <w:tcPr>
            <w:tcW w:w="199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12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eastAsia"/>
                <w:sz w:val="28"/>
                <w:szCs w:val="28"/>
              </w:rPr>
              <w:t>2124</w:t>
            </w:r>
          </w:p>
        </w:tc>
        <w:tc>
          <w:tcPr>
            <w:tcW w:w="1583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61062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14174" w:type="dxa"/>
            <w:gridSpan w:val="7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控制</w:t>
            </w:r>
            <w:r>
              <w:rPr>
                <w:sz w:val="28"/>
                <w:szCs w:val="28"/>
              </w:rPr>
              <w:t>总价：</w:t>
            </w:r>
            <w:r>
              <w:rPr>
                <w:rFonts w:hint="eastAsia"/>
                <w:sz w:val="28"/>
                <w:szCs w:val="28"/>
              </w:rPr>
              <w:t>人民币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u w:val="single"/>
                <w:shd w:val="clear" w:color="auto" w:fill="FFFFFF"/>
              </w:rPr>
              <w:t>陆万壹仟零陆拾贰元整</w:t>
            </w: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  <w:shd w:val="clear" w:color="auto" w:fill="FFFFFF"/>
              </w:rPr>
              <w:t>（￥：61062.00元）</w:t>
            </w:r>
          </w:p>
        </w:tc>
      </w:tr>
    </w:tbl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备注：以上价格不含税费，只含运费、装卸费，合同</w:t>
      </w:r>
      <w:r>
        <w:rPr>
          <w:sz w:val="28"/>
          <w:szCs w:val="28"/>
        </w:rPr>
        <w:t>签订之日起</w:t>
      </w:r>
      <w:r>
        <w:rPr>
          <w:rFonts w:hint="eastAsia"/>
          <w:sz w:val="28"/>
          <w:szCs w:val="28"/>
        </w:rPr>
        <w:t>7个</w:t>
      </w:r>
      <w:r>
        <w:rPr>
          <w:sz w:val="28"/>
          <w:szCs w:val="28"/>
        </w:rPr>
        <w:t>工作日内完成交货。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2NDYyMzE5ZjA5ZGFkOWI1ZmQyM2RlYTBiMjRkMDkifQ=="/>
  </w:docVars>
  <w:rsids>
    <w:rsidRoot w:val="6ACB5E62"/>
    <w:rsid w:val="00133EF0"/>
    <w:rsid w:val="00195697"/>
    <w:rsid w:val="003C7D68"/>
    <w:rsid w:val="005C2675"/>
    <w:rsid w:val="007554F8"/>
    <w:rsid w:val="00D84378"/>
    <w:rsid w:val="00DC7A76"/>
    <w:rsid w:val="31CC34FC"/>
    <w:rsid w:val="4FFA3352"/>
    <w:rsid w:val="6ACB5E62"/>
    <w:rsid w:val="7025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210</Words>
  <Characters>245</Characters>
  <Lines>1</Lines>
  <Paragraphs>1</Paragraphs>
  <TotalTime>21</TotalTime>
  <ScaleCrop>false</ScaleCrop>
  <LinksUpToDate>false</LinksUpToDate>
  <CharactersWithSpaces>247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2024-05-27T04:03:00Z</dcterms:created>
  <dc:creator>覃俊杰</dc:creator>
  <cp:lastModifiedBy>叶蓓蓓</cp:lastModifiedBy>
  <dcterms:modified xsi:type="dcterms:W3CDTF">2024-05-28T03:48:52Z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81687413355C4720AE792B17C0560492_13</vt:lpwstr>
  </property>
</Properties>
</file>