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DC9845">
      <w:pPr>
        <w:jc w:val="cente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pPr>
      <w: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t>报价函</w:t>
      </w:r>
    </w:p>
    <w:p w14:paraId="7D83381B">
      <w:pPr>
        <w:keepNext w:val="0"/>
        <w:keepLines w:val="0"/>
        <w:pageBreakBefore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i w:val="0"/>
          <w:iCs w:val="0"/>
          <w:caps w:val="0"/>
          <w:color w:val="363636"/>
          <w:spacing w:val="0"/>
          <w:kern w:val="0"/>
          <w:sz w:val="32"/>
          <w:szCs w:val="32"/>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河池市国投农牧科技有限责任公司：</w:t>
      </w:r>
    </w:p>
    <w:p w14:paraId="171E57DE">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仿宋_GB2312" w:cs="Times New Roman"/>
          <w:i w:val="0"/>
          <w:iCs w:val="0"/>
          <w:caps w:val="0"/>
          <w:color w:val="363636"/>
          <w:spacing w:val="0"/>
          <w:kern w:val="0"/>
          <w:sz w:val="32"/>
          <w:szCs w:val="32"/>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兹有河池市国投</w:t>
      </w:r>
      <w:r>
        <w:rPr>
          <w:rFonts w:hint="eastAsia" w:eastAsia="仿宋_GB2312" w:cs="Times New Roman"/>
          <w:i w:val="0"/>
          <w:iCs w:val="0"/>
          <w:caps w:val="0"/>
          <w:color w:val="363636"/>
          <w:spacing w:val="0"/>
          <w:kern w:val="0"/>
          <w:sz w:val="32"/>
          <w:szCs w:val="32"/>
          <w:lang w:val="en-US" w:eastAsia="zh-CN"/>
        </w:rPr>
        <w:t>农牧科技有限责任公司关于聘请第三方运输公司运输活牛费用上限控制价询价的函，以下为我司关于本次</w:t>
      </w:r>
      <w:r>
        <w:rPr>
          <w:rFonts w:hint="eastAsia" w:ascii="Times New Roman" w:hAnsi="Times New Roman" w:eastAsia="仿宋_GB2312" w:cs="Times New Roman"/>
          <w:i w:val="0"/>
          <w:iCs w:val="0"/>
          <w:caps w:val="0"/>
          <w:color w:val="363636"/>
          <w:spacing w:val="0"/>
          <w:kern w:val="0"/>
          <w:sz w:val="32"/>
          <w:szCs w:val="32"/>
          <w:lang w:val="en-US" w:eastAsia="zh-CN"/>
        </w:rPr>
        <w:t>报价：</w:t>
      </w:r>
      <w:bookmarkStart w:id="0" w:name="_GoBack"/>
      <w:bookmarkEnd w:id="0"/>
    </w:p>
    <w:tbl>
      <w:tblPr>
        <w:tblStyle w:val="4"/>
        <w:tblpPr w:leftFromText="180" w:rightFromText="180" w:vertAnchor="text" w:horzAnchor="page" w:tblpX="2003" w:tblpY="432"/>
        <w:tblOverlap w:val="never"/>
        <w:tblW w:w="7884" w:type="dxa"/>
        <w:tblInd w:w="0" w:type="dxa"/>
        <w:tblLayout w:type="autofit"/>
        <w:tblCellMar>
          <w:top w:w="0" w:type="dxa"/>
          <w:left w:w="108" w:type="dxa"/>
          <w:bottom w:w="0" w:type="dxa"/>
          <w:right w:w="108" w:type="dxa"/>
        </w:tblCellMar>
      </w:tblPr>
      <w:tblGrid>
        <w:gridCol w:w="3489"/>
        <w:gridCol w:w="4395"/>
      </w:tblGrid>
      <w:tr w14:paraId="45E3044D">
        <w:tblPrEx>
          <w:tblCellMar>
            <w:top w:w="0" w:type="dxa"/>
            <w:left w:w="108" w:type="dxa"/>
            <w:bottom w:w="0" w:type="dxa"/>
            <w:right w:w="108" w:type="dxa"/>
          </w:tblCellMar>
        </w:tblPrEx>
        <w:trPr>
          <w:trHeight w:val="1461" w:hRule="atLeast"/>
        </w:trPr>
        <w:tc>
          <w:tcPr>
            <w:tcW w:w="3489"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5744E6FC">
            <w:pPr>
              <w:widowControl/>
              <w:jc w:val="center"/>
              <w:textAlignment w:val="center"/>
              <w:rPr>
                <w:rFonts w:hint="default" w:ascii="仿宋_GB2312" w:hAnsi="仿宋_GB2312" w:eastAsia="仿宋_GB2312" w:cs="仿宋_GB2312"/>
                <w:b/>
                <w:bCs/>
                <w:color w:val="000000"/>
                <w:kern w:val="0"/>
                <w:sz w:val="32"/>
                <w:szCs w:val="32"/>
                <w:lang w:val="en-US" w:eastAsia="zh-CN"/>
              </w:rPr>
            </w:pPr>
            <w:r>
              <w:rPr>
                <w:rFonts w:hint="eastAsia" w:ascii="仿宋_GB2312" w:hAnsi="仿宋_GB2312" w:eastAsia="仿宋_GB2312" w:cs="仿宋_GB2312"/>
                <w:b/>
                <w:bCs/>
                <w:color w:val="000000"/>
                <w:kern w:val="0"/>
                <w:sz w:val="32"/>
                <w:szCs w:val="32"/>
                <w:lang w:val="en-US" w:eastAsia="zh-CN"/>
              </w:rPr>
              <w:t>物品名称</w:t>
            </w:r>
          </w:p>
        </w:tc>
        <w:tc>
          <w:tcPr>
            <w:tcW w:w="4395"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56F3D6DD">
            <w:pPr>
              <w:widowControl/>
              <w:jc w:val="center"/>
              <w:textAlignment w:val="center"/>
              <w:rPr>
                <w:rFonts w:hint="default" w:ascii="仿宋_GB2312" w:hAnsi="仿宋_GB2312" w:eastAsia="仿宋_GB2312" w:cs="仿宋_GB2312"/>
                <w:b/>
                <w:bCs/>
                <w:color w:val="000000"/>
                <w:sz w:val="32"/>
                <w:szCs w:val="32"/>
                <w:lang w:val="en-US" w:eastAsia="zh-CN"/>
              </w:rPr>
            </w:pPr>
            <w:r>
              <w:rPr>
                <w:rFonts w:hint="eastAsia" w:ascii="仿宋_GB2312" w:hAnsi="仿宋_GB2312" w:eastAsia="仿宋_GB2312" w:cs="仿宋_GB2312"/>
                <w:b/>
                <w:bCs/>
                <w:color w:val="000000"/>
                <w:sz w:val="32"/>
                <w:szCs w:val="32"/>
                <w:lang w:val="en-US" w:eastAsia="zh-CN"/>
              </w:rPr>
              <w:t>活牛运输</w:t>
            </w:r>
          </w:p>
        </w:tc>
      </w:tr>
      <w:tr w14:paraId="6F307C52">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522EE">
            <w:pPr>
              <w:widowControl/>
              <w:jc w:val="center"/>
              <w:textAlignment w:val="center"/>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规格及要求</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2C302">
            <w:pPr>
              <w:widowControl/>
              <w:jc w:val="center"/>
              <w:textAlignment w:val="center"/>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sz w:val="28"/>
                <w:szCs w:val="28"/>
                <w:lang w:val="en-US" w:eastAsia="zh-CN"/>
              </w:rPr>
              <w:t>有运输服务相关资质及相关活体动物运输经验。</w:t>
            </w:r>
          </w:p>
        </w:tc>
      </w:tr>
      <w:tr w14:paraId="5532EEC8">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BD92E">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车辆型号</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5D5DF">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04AFA769">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19216">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报价有效期</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B43E5">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三个月</w:t>
            </w:r>
          </w:p>
        </w:tc>
      </w:tr>
      <w:tr w14:paraId="10414708">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A9744">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不含税报价（元）</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AD6BE">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5D7110D8">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72359">
            <w:pPr>
              <w:keepNext w:val="0"/>
              <w:keepLines w:val="0"/>
              <w:widowControl/>
              <w:suppressLineNumbers w:val="0"/>
              <w:jc w:val="center"/>
              <w:textAlignment w:val="center"/>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含税报价（元）</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E18A5">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69705080">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5D9D4">
            <w:pPr>
              <w:keepNext w:val="0"/>
              <w:keepLines w:val="0"/>
              <w:widowControl/>
              <w:suppressLineNumbers w:val="0"/>
              <w:jc w:val="center"/>
              <w:textAlignment w:val="center"/>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税率</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68DFB">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6C7B6BFF">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00A48">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联系人</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FF602">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2066249F">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8F565">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联系方式</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C22D">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bl>
    <w:p w14:paraId="5E07AA7A">
      <w:pPr>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i w:val="0"/>
          <w:iCs w:val="0"/>
          <w:caps w:val="0"/>
          <w:color w:val="363636"/>
          <w:spacing w:val="0"/>
          <w:kern w:val="0"/>
          <w:sz w:val="32"/>
          <w:szCs w:val="32"/>
          <w:lang w:val="en-US" w:eastAsia="zh-CN"/>
        </w:rPr>
        <w:t>注：</w:t>
      </w:r>
      <w:r>
        <w:rPr>
          <w:rFonts w:hint="eastAsia" w:ascii="Times New Roman" w:hAnsi="Times New Roman" w:eastAsia="仿宋_GB2312" w:cs="Times New Roman"/>
          <w:i w:val="0"/>
          <w:iCs w:val="0"/>
          <w:caps w:val="0"/>
          <w:color w:val="363636"/>
          <w:spacing w:val="0"/>
          <w:kern w:val="0"/>
          <w:sz w:val="32"/>
          <w:szCs w:val="32"/>
          <w:lang w:val="en-US" w:eastAsia="zh-CN"/>
        </w:rPr>
        <w:t>从广西省河池市南丹县八圩乡育肥基地运输114头雪花牛至阳信亿利源清真肉类有限公司进行屠宰，运输距离以实际为准。</w:t>
      </w:r>
    </w:p>
    <w:p w14:paraId="5135F69C">
      <w:pPr>
        <w:ind w:firstLine="4480" w:firstLineChars="14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14:paraId="76B5564C">
      <w:pPr>
        <w:pStyle w:val="2"/>
        <w:ind w:firstLine="4800" w:firstLineChars="15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none"/>
          <w:lang w:val="en-US" w:eastAsia="zh-CN"/>
        </w:rPr>
        <w:t xml:space="preserve">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VlNWY0NmU1N2Y2ZWJiY2UxY2Y2NmIwMTY0MmI1YjUifQ=="/>
  </w:docVars>
  <w:rsids>
    <w:rsidRoot w:val="00000000"/>
    <w:rsid w:val="032E0A9B"/>
    <w:rsid w:val="03DE3CAC"/>
    <w:rsid w:val="04AB379D"/>
    <w:rsid w:val="04FC263C"/>
    <w:rsid w:val="08406CE4"/>
    <w:rsid w:val="08B66FA6"/>
    <w:rsid w:val="0EE012F0"/>
    <w:rsid w:val="11AF4CEA"/>
    <w:rsid w:val="11BF336F"/>
    <w:rsid w:val="15854015"/>
    <w:rsid w:val="173E17BF"/>
    <w:rsid w:val="18961DB5"/>
    <w:rsid w:val="1D7C4CCF"/>
    <w:rsid w:val="203B54CD"/>
    <w:rsid w:val="23A55DF3"/>
    <w:rsid w:val="32305A9E"/>
    <w:rsid w:val="33291F9F"/>
    <w:rsid w:val="33E4583A"/>
    <w:rsid w:val="3B7E117D"/>
    <w:rsid w:val="3F0F2FB0"/>
    <w:rsid w:val="3F71037B"/>
    <w:rsid w:val="44694D0A"/>
    <w:rsid w:val="48226CFC"/>
    <w:rsid w:val="48AE69C1"/>
    <w:rsid w:val="4AAE7501"/>
    <w:rsid w:val="4FC64EAE"/>
    <w:rsid w:val="512A47D3"/>
    <w:rsid w:val="512E5BE7"/>
    <w:rsid w:val="53A2397B"/>
    <w:rsid w:val="53EC2E48"/>
    <w:rsid w:val="59372555"/>
    <w:rsid w:val="5C990890"/>
    <w:rsid w:val="6122321A"/>
    <w:rsid w:val="66BA2932"/>
    <w:rsid w:val="678F772A"/>
    <w:rsid w:val="68D15D57"/>
    <w:rsid w:val="690A5DF3"/>
    <w:rsid w:val="6AAA7D24"/>
    <w:rsid w:val="6CB542C8"/>
    <w:rsid w:val="6DB225B5"/>
    <w:rsid w:val="6E396833"/>
    <w:rsid w:val="720765E9"/>
    <w:rsid w:val="74621AEE"/>
    <w:rsid w:val="77AE3DED"/>
    <w:rsid w:val="7F7A1B59"/>
    <w:rsid w:val="7FC22B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spacing w:after="0"/>
      <w:ind w:firstLine="420" w:firstLineChars="200"/>
    </w:pPr>
    <w:rPr>
      <w:rFonts w:cs="仿宋_GB2312"/>
      <w:szCs w:val="32"/>
    </w:rPr>
  </w:style>
  <w:style w:type="paragraph" w:styleId="3">
    <w:name w:val="Body Text Indent"/>
    <w:basedOn w:val="1"/>
    <w:autoRedefine/>
    <w:qFormat/>
    <w:uiPriority w:val="0"/>
    <w:pPr>
      <w:spacing w:after="120"/>
      <w:ind w:left="420" w:leftChars="200"/>
    </w:pPr>
    <w:rPr>
      <w:rFonts w:ascii="Times New Roman" w:hAnsi="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200</Words>
  <Characters>202</Characters>
  <Lines>0</Lines>
  <Paragraphs>0</Paragraphs>
  <TotalTime>0</TotalTime>
  <ScaleCrop>false</ScaleCrop>
  <LinksUpToDate>false</LinksUpToDate>
  <CharactersWithSpaces>224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2023-11-30T08:10:00Z</dcterms:created>
  <dc:creator>PC-machine</dc:creator>
  <cp:lastModifiedBy>果面</cp:lastModifiedBy>
  <dcterms:modified xsi:type="dcterms:W3CDTF">2025-10-28T10:03:24Z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0347AEE2DDFA438A83CDF9EDB86BFDE4_13</vt:lpwstr>
  </property>
  <property fmtid="{D5CDD505-2E9C-101B-9397-08002B2CF9AE}" pid="4" name="KSOTemplateDocerSaveRecord">
    <vt:lpwstr>eyJoZGlkIjoiOTVkOTU3NmFlOWM1OWQ0MGQ3MjU4MTAwMDVkMTYxYTgiLCJ1c2VySWQiOiIyMDkzMTU3MzkifQ==</vt:lpwstr>
  </property>
</Properties>
</file>