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69DC9845">
      <w:pPr>
        <w:jc w:val="center"/>
        <w:rPr>
          <w:rFonts w:hint="eastAsia" w:ascii="方正小标宋简体" w:hAnsi="方正小标宋简体" w:eastAsia="方正小标宋简体" w:cs="方正小标宋简体"/>
          <w:b w:val="0"/>
          <w:bCs w:val="0"/>
          <w:i w:val="0"/>
          <w:iCs w:val="0"/>
          <w:caps w:val="0"/>
          <w:color w:val="363636"/>
          <w:spacing w:val="0"/>
          <w:kern w:val="2"/>
          <w:sz w:val="44"/>
          <w:szCs w:val="44"/>
          <w:lang w:val="en-US" w:eastAsia="zh-CN" w:bidi="ar-SA"/>
        </w:rPr>
      </w:pPr>
      <w:r>
        <w:rPr>
          <w:rFonts w:hint="eastAsia" w:ascii="方正小标宋简体" w:hAnsi="方正小标宋简体" w:eastAsia="方正小标宋简体" w:cs="方正小标宋简体"/>
          <w:b w:val="0"/>
          <w:bCs w:val="0"/>
          <w:i w:val="0"/>
          <w:iCs w:val="0"/>
          <w:caps w:val="0"/>
          <w:color w:val="363636"/>
          <w:spacing w:val="0"/>
          <w:kern w:val="2"/>
          <w:sz w:val="44"/>
          <w:szCs w:val="44"/>
          <w:lang w:val="en-US" w:eastAsia="zh-CN" w:bidi="ar-SA"/>
        </w:rPr>
        <w:t>报价函</w:t>
      </w:r>
    </w:p>
    <w:p w14:paraId="7D83381B">
      <w:pPr>
        <w:keepNext w:val="0"/>
        <w:keepLines w:val="0"/>
        <w:pageBreakBefore w:val="0"/>
        <w:kinsoku/>
        <w:wordWrap/>
        <w:overflowPunct/>
        <w:topLinePunct w:val="0"/>
        <w:autoSpaceDE/>
        <w:autoSpaceDN/>
        <w:bidi w:val="0"/>
        <w:adjustRightInd/>
        <w:snapToGrid/>
        <w:spacing w:line="560" w:lineRule="exact"/>
        <w:textAlignment w:val="auto"/>
        <w:rPr>
          <w:rFonts w:hint="eastAsia" w:ascii="Times New Roman" w:hAnsi="Times New Roman" w:eastAsia="仿宋_GB2312" w:cs="Times New Roman"/>
          <w:i w:val="0"/>
          <w:iCs w:val="0"/>
          <w:caps w:val="0"/>
          <w:color w:val="363636"/>
          <w:spacing w:val="0"/>
          <w:kern w:val="0"/>
          <w:sz w:val="32"/>
          <w:szCs w:val="32"/>
          <w:lang w:val="en-US" w:eastAsia="zh-CN"/>
        </w:rPr>
      </w:pPr>
      <w:r>
        <w:rPr>
          <w:rFonts w:hint="eastAsia" w:ascii="Times New Roman" w:hAnsi="Times New Roman" w:eastAsia="仿宋_GB2312" w:cs="Times New Roman"/>
          <w:i w:val="0"/>
          <w:iCs w:val="0"/>
          <w:caps w:val="0"/>
          <w:color w:val="363636"/>
          <w:spacing w:val="0"/>
          <w:kern w:val="0"/>
          <w:sz w:val="32"/>
          <w:szCs w:val="32"/>
          <w:lang w:val="en-US" w:eastAsia="zh-CN"/>
        </w:rPr>
        <w:t>河池市国投农牧科技有限责任公司：</w:t>
      </w:r>
    </w:p>
    <w:p w14:paraId="171E57DE">
      <w:pPr>
        <w:keepNext w:val="0"/>
        <w:keepLines w:val="0"/>
        <w:pageBreakBefore w:val="0"/>
        <w:widowControl/>
        <w:suppressLineNumbers w:val="0"/>
        <w:kinsoku/>
        <w:wordWrap/>
        <w:overflowPunct/>
        <w:topLinePunct w:val="0"/>
        <w:autoSpaceDE/>
        <w:autoSpaceDN/>
        <w:bidi w:val="0"/>
        <w:adjustRightInd/>
        <w:snapToGrid/>
        <w:spacing w:line="560" w:lineRule="exact"/>
        <w:ind w:firstLine="640" w:firstLineChars="200"/>
        <w:jc w:val="left"/>
        <w:textAlignment w:val="auto"/>
        <w:rPr>
          <w:rFonts w:hint="eastAsia" w:ascii="Times New Roman" w:hAnsi="Times New Roman" w:eastAsia="仿宋_GB2312" w:cs="Times New Roman"/>
          <w:i w:val="0"/>
          <w:iCs w:val="0"/>
          <w:caps w:val="0"/>
          <w:color w:val="363636"/>
          <w:spacing w:val="0"/>
          <w:kern w:val="0"/>
          <w:sz w:val="32"/>
          <w:szCs w:val="32"/>
          <w:lang w:val="en-US" w:eastAsia="zh-CN"/>
        </w:rPr>
      </w:pPr>
      <w:r>
        <w:rPr>
          <w:rFonts w:hint="eastAsia" w:ascii="Times New Roman" w:hAnsi="Times New Roman" w:eastAsia="仿宋_GB2312" w:cs="Times New Roman"/>
          <w:i w:val="0"/>
          <w:iCs w:val="0"/>
          <w:caps w:val="0"/>
          <w:color w:val="363636"/>
          <w:spacing w:val="0"/>
          <w:kern w:val="0"/>
          <w:sz w:val="32"/>
          <w:szCs w:val="32"/>
          <w:lang w:val="en-US" w:eastAsia="zh-CN"/>
        </w:rPr>
        <w:t>兹有河池市国投</w:t>
      </w:r>
      <w:r>
        <w:rPr>
          <w:rFonts w:hint="eastAsia" w:eastAsia="仿宋_GB2312" w:cs="Times New Roman"/>
          <w:i w:val="0"/>
          <w:iCs w:val="0"/>
          <w:caps w:val="0"/>
          <w:color w:val="363636"/>
          <w:spacing w:val="0"/>
          <w:kern w:val="0"/>
          <w:sz w:val="32"/>
          <w:szCs w:val="32"/>
          <w:lang w:val="en-US" w:eastAsia="zh-CN"/>
        </w:rPr>
        <w:t>农牧科技有限责任公司关于聘请第三方运输公司运输冷冻肉品费用上限控制价询价的函，以下为我司关于本次</w:t>
      </w:r>
      <w:r>
        <w:rPr>
          <w:rFonts w:hint="eastAsia" w:ascii="Times New Roman" w:hAnsi="Times New Roman" w:eastAsia="仿宋_GB2312" w:cs="Times New Roman"/>
          <w:i w:val="0"/>
          <w:iCs w:val="0"/>
          <w:caps w:val="0"/>
          <w:color w:val="363636"/>
          <w:spacing w:val="0"/>
          <w:kern w:val="0"/>
          <w:sz w:val="32"/>
          <w:szCs w:val="32"/>
          <w:lang w:val="en-US" w:eastAsia="zh-CN"/>
        </w:rPr>
        <w:t>报价：</w:t>
      </w:r>
    </w:p>
    <w:tbl>
      <w:tblPr>
        <w:tblStyle w:val="4"/>
        <w:tblpPr w:leftFromText="180" w:rightFromText="180" w:vertAnchor="text" w:horzAnchor="page" w:tblpX="2003" w:tblpY="432"/>
        <w:tblOverlap w:val="never"/>
        <w:tblW w:w="7884" w:type="dxa"/>
        <w:tblInd w:w="0" w:type="dxa"/>
        <w:tblLayout w:type="autofit"/>
        <w:tblCellMar>
          <w:top w:w="0" w:type="dxa"/>
          <w:left w:w="108" w:type="dxa"/>
          <w:bottom w:w="0" w:type="dxa"/>
          <w:right w:w="108" w:type="dxa"/>
        </w:tblCellMar>
      </w:tblPr>
      <w:tblGrid>
        <w:gridCol w:w="3489"/>
        <w:gridCol w:w="4395"/>
      </w:tblGrid>
      <w:tr w14:paraId="45E3044D">
        <w:tblPrEx>
          <w:tblCellMar>
            <w:top w:w="0" w:type="dxa"/>
            <w:left w:w="108" w:type="dxa"/>
            <w:bottom w:w="0" w:type="dxa"/>
            <w:right w:w="108" w:type="dxa"/>
          </w:tblCellMar>
        </w:tblPrEx>
        <w:trPr>
          <w:trHeight w:val="1461" w:hRule="atLeast"/>
        </w:trPr>
        <w:tc>
          <w:tcPr>
            <w:tcW w:w="3489" w:type="dxa"/>
            <w:tcBorders>
              <w:top w:val="single" w:color="000000" w:sz="4" w:space="0"/>
              <w:left w:val="single" w:color="000000" w:sz="4" w:space="0"/>
              <w:bottom w:val="single" w:color="000000" w:sz="4" w:space="0"/>
              <w:right w:val="single" w:color="000000" w:sz="4" w:space="0"/>
            </w:tcBorders>
            <w:shd w:val="clear" w:color="auto" w:fill="DDEBF7"/>
            <w:vAlign w:val="center"/>
          </w:tcPr>
          <w:p w14:paraId="5744E6FC">
            <w:pPr>
              <w:widowControl/>
              <w:jc w:val="center"/>
              <w:textAlignment w:val="center"/>
              <w:rPr>
                <w:rFonts w:hint="default" w:ascii="仿宋_GB2312" w:hAnsi="仿宋_GB2312" w:eastAsia="仿宋_GB2312" w:cs="仿宋_GB2312"/>
                <w:b/>
                <w:bCs/>
                <w:color w:val="000000"/>
                <w:kern w:val="0"/>
                <w:sz w:val="32"/>
                <w:szCs w:val="32"/>
                <w:lang w:val="en-US" w:eastAsia="zh-CN"/>
              </w:rPr>
            </w:pPr>
            <w:r>
              <w:rPr>
                <w:rFonts w:hint="eastAsia" w:ascii="仿宋_GB2312" w:hAnsi="仿宋_GB2312" w:eastAsia="仿宋_GB2312" w:cs="仿宋_GB2312"/>
                <w:b/>
                <w:bCs/>
                <w:color w:val="000000"/>
                <w:kern w:val="0"/>
                <w:sz w:val="32"/>
                <w:szCs w:val="32"/>
                <w:lang w:val="en-US" w:eastAsia="zh-CN"/>
              </w:rPr>
              <w:t>物品名称</w:t>
            </w:r>
          </w:p>
        </w:tc>
        <w:tc>
          <w:tcPr>
            <w:tcW w:w="4395" w:type="dxa"/>
            <w:tcBorders>
              <w:top w:val="single" w:color="000000" w:sz="4" w:space="0"/>
              <w:left w:val="single" w:color="000000" w:sz="4" w:space="0"/>
              <w:bottom w:val="single" w:color="000000" w:sz="4" w:space="0"/>
              <w:right w:val="single" w:color="000000" w:sz="4" w:space="0"/>
            </w:tcBorders>
            <w:shd w:val="clear" w:color="auto" w:fill="DDEBF7"/>
            <w:vAlign w:val="center"/>
          </w:tcPr>
          <w:p w14:paraId="56F3D6DD">
            <w:pPr>
              <w:widowControl/>
              <w:jc w:val="center"/>
              <w:textAlignment w:val="center"/>
              <w:rPr>
                <w:rFonts w:hint="default" w:ascii="仿宋_GB2312" w:hAnsi="仿宋_GB2312" w:eastAsia="仿宋_GB2312" w:cs="仿宋_GB2312"/>
                <w:b/>
                <w:bCs/>
                <w:color w:val="000000"/>
                <w:sz w:val="32"/>
                <w:szCs w:val="32"/>
                <w:lang w:val="en-US" w:eastAsia="zh-CN"/>
              </w:rPr>
            </w:pPr>
            <w:r>
              <w:rPr>
                <w:rFonts w:hint="eastAsia" w:ascii="仿宋_GB2312" w:hAnsi="仿宋_GB2312" w:eastAsia="仿宋_GB2312" w:cs="仿宋_GB2312"/>
                <w:b/>
                <w:bCs/>
                <w:color w:val="000000"/>
                <w:sz w:val="32"/>
                <w:szCs w:val="32"/>
                <w:lang w:val="en-US" w:eastAsia="zh-CN"/>
              </w:rPr>
              <w:t>冷冻肉品运输</w:t>
            </w:r>
          </w:p>
        </w:tc>
      </w:tr>
      <w:tr w14:paraId="6F307C52">
        <w:tblPrEx>
          <w:tblCellMar>
            <w:top w:w="0" w:type="dxa"/>
            <w:left w:w="108" w:type="dxa"/>
            <w:bottom w:w="0" w:type="dxa"/>
            <w:right w:w="108" w:type="dxa"/>
          </w:tblCellMar>
        </w:tblPrEx>
        <w:trPr>
          <w:trHeight w:val="373" w:hRule="atLeast"/>
        </w:trPr>
        <w:tc>
          <w:tcPr>
            <w:tcW w:w="34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D1522EE">
            <w:pPr>
              <w:widowControl/>
              <w:jc w:val="center"/>
              <w:textAlignment w:val="center"/>
              <w:rPr>
                <w:rFonts w:hint="default" w:ascii="仿宋_GB2312" w:hAnsi="仿宋_GB2312" w:eastAsia="仿宋_GB2312" w:cs="仿宋_GB2312"/>
                <w:b w:val="0"/>
                <w:bCs w:val="0"/>
                <w:color w:val="auto"/>
                <w:sz w:val="32"/>
                <w:szCs w:val="32"/>
                <w:lang w:val="en-US" w:eastAsia="zh-CN"/>
              </w:rPr>
            </w:pPr>
            <w:r>
              <w:rPr>
                <w:rFonts w:hint="eastAsia" w:ascii="仿宋_GB2312" w:hAnsi="仿宋_GB2312" w:eastAsia="仿宋_GB2312" w:cs="仿宋_GB2312"/>
                <w:b w:val="0"/>
                <w:bCs w:val="0"/>
                <w:color w:val="auto"/>
                <w:sz w:val="32"/>
                <w:szCs w:val="32"/>
                <w:lang w:val="en-US" w:eastAsia="zh-CN"/>
              </w:rPr>
              <w:t>规格及要求</w:t>
            </w:r>
          </w:p>
        </w:tc>
        <w:tc>
          <w:tcPr>
            <w:tcW w:w="43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702C302">
            <w:pPr>
              <w:widowControl/>
              <w:jc w:val="center"/>
              <w:textAlignment w:val="center"/>
              <w:rPr>
                <w:rFonts w:hint="default" w:ascii="仿宋_GB2312" w:hAnsi="仿宋_GB2312" w:eastAsia="仿宋_GB2312" w:cs="仿宋_GB2312"/>
                <w:b w:val="0"/>
                <w:bCs w:val="0"/>
                <w:color w:val="auto"/>
                <w:sz w:val="32"/>
                <w:szCs w:val="32"/>
                <w:lang w:val="en-US" w:eastAsia="zh-CN"/>
              </w:rPr>
            </w:pPr>
            <w:r>
              <w:rPr>
                <w:rFonts w:hint="eastAsia" w:ascii="仿宋_GB2312" w:hAnsi="Calibri" w:eastAsia="仿宋_GB2312" w:cs="仿宋_GB2312"/>
                <w:kern w:val="2"/>
                <w:sz w:val="32"/>
                <w:szCs w:val="32"/>
                <w:lang w:val="en-US" w:eastAsia="zh-CN" w:bidi="ar"/>
              </w:rPr>
              <w:t>相关冷冻肉类产品运输经验及资质</w:t>
            </w:r>
            <w:r>
              <w:rPr>
                <w:rFonts w:hint="eastAsia" w:ascii="仿宋_GB2312" w:hAnsi="仿宋_GB2312" w:eastAsia="仿宋_GB2312" w:cs="仿宋_GB2312"/>
                <w:sz w:val="28"/>
                <w:szCs w:val="28"/>
                <w:lang w:val="en-US" w:eastAsia="zh-CN"/>
              </w:rPr>
              <w:t>。</w:t>
            </w:r>
          </w:p>
        </w:tc>
      </w:tr>
      <w:tr w14:paraId="5532EEC8">
        <w:tblPrEx>
          <w:tblCellMar>
            <w:top w:w="0" w:type="dxa"/>
            <w:left w:w="108" w:type="dxa"/>
            <w:bottom w:w="0" w:type="dxa"/>
            <w:right w:w="108" w:type="dxa"/>
          </w:tblCellMar>
        </w:tblPrEx>
        <w:trPr>
          <w:trHeight w:val="373" w:hRule="atLeast"/>
        </w:trPr>
        <w:tc>
          <w:tcPr>
            <w:tcW w:w="34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E1BD92E">
            <w:pPr>
              <w:keepNext w:val="0"/>
              <w:keepLines w:val="0"/>
              <w:widowControl/>
              <w:suppressLineNumbers w:val="0"/>
              <w:jc w:val="center"/>
              <w:textAlignment w:val="center"/>
              <w:rPr>
                <w:rFonts w:hint="default" w:ascii="仿宋_GB2312" w:hAnsi="仿宋_GB2312" w:eastAsia="仿宋_GB2312" w:cs="仿宋_GB2312"/>
                <w:color w:val="000000"/>
                <w:sz w:val="32"/>
                <w:szCs w:val="32"/>
                <w:lang w:val="en-US" w:eastAsia="zh-CN"/>
              </w:rPr>
            </w:pPr>
            <w:r>
              <w:rPr>
                <w:rFonts w:hint="eastAsia" w:ascii="仿宋_GB2312" w:hAnsi="仿宋_GB2312" w:eastAsia="仿宋_GB2312" w:cs="仿宋_GB2312"/>
                <w:color w:val="000000"/>
                <w:sz w:val="32"/>
                <w:szCs w:val="32"/>
                <w:lang w:val="en-US" w:eastAsia="zh-CN"/>
              </w:rPr>
              <w:t>车辆型号</w:t>
            </w:r>
          </w:p>
        </w:tc>
        <w:tc>
          <w:tcPr>
            <w:tcW w:w="43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C65D5DF">
            <w:pPr>
              <w:keepNext w:val="0"/>
              <w:keepLines w:val="0"/>
              <w:widowControl/>
              <w:suppressLineNumbers w:val="0"/>
              <w:jc w:val="center"/>
              <w:textAlignment w:val="center"/>
              <w:rPr>
                <w:rFonts w:hint="default" w:ascii="仿宋_GB2312" w:hAnsi="仿宋_GB2312" w:eastAsia="仿宋_GB2312" w:cs="仿宋_GB2312"/>
                <w:color w:val="000000"/>
                <w:sz w:val="32"/>
                <w:szCs w:val="32"/>
                <w:lang w:val="en-US" w:eastAsia="zh-CN"/>
              </w:rPr>
            </w:pPr>
            <w:r>
              <w:rPr>
                <w:rFonts w:hint="eastAsia" w:ascii="仿宋_GB2312" w:hAnsi="仿宋_GB2312" w:eastAsia="仿宋_GB2312" w:cs="仿宋_GB2312"/>
                <w:color w:val="000000"/>
                <w:sz w:val="32"/>
                <w:szCs w:val="32"/>
                <w:lang w:val="en-US" w:eastAsia="zh-CN"/>
              </w:rPr>
              <w:t>F类冷藏车</w:t>
            </w:r>
          </w:p>
        </w:tc>
      </w:tr>
      <w:tr w14:paraId="04AFA769">
        <w:tblPrEx>
          <w:tblCellMar>
            <w:top w:w="0" w:type="dxa"/>
            <w:left w:w="108" w:type="dxa"/>
            <w:bottom w:w="0" w:type="dxa"/>
            <w:right w:w="108" w:type="dxa"/>
          </w:tblCellMar>
        </w:tblPrEx>
        <w:trPr>
          <w:trHeight w:val="373" w:hRule="atLeast"/>
        </w:trPr>
        <w:tc>
          <w:tcPr>
            <w:tcW w:w="34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1B19216">
            <w:pPr>
              <w:keepNext w:val="0"/>
              <w:keepLines w:val="0"/>
              <w:widowControl/>
              <w:suppressLineNumbers w:val="0"/>
              <w:jc w:val="center"/>
              <w:textAlignment w:val="center"/>
              <w:rPr>
                <w:rFonts w:hint="default" w:ascii="仿宋_GB2312" w:hAnsi="仿宋_GB2312" w:eastAsia="仿宋_GB2312" w:cs="仿宋_GB2312"/>
                <w:color w:val="000000"/>
                <w:sz w:val="32"/>
                <w:szCs w:val="32"/>
                <w:lang w:val="en-US" w:eastAsia="zh-CN"/>
              </w:rPr>
            </w:pPr>
            <w:r>
              <w:rPr>
                <w:rFonts w:hint="eastAsia" w:ascii="仿宋_GB2312" w:hAnsi="仿宋_GB2312" w:eastAsia="仿宋_GB2312" w:cs="仿宋_GB2312"/>
                <w:color w:val="000000"/>
                <w:sz w:val="32"/>
                <w:szCs w:val="32"/>
                <w:lang w:val="en-US" w:eastAsia="zh-CN"/>
              </w:rPr>
              <w:t>报价有效期</w:t>
            </w:r>
          </w:p>
        </w:tc>
        <w:tc>
          <w:tcPr>
            <w:tcW w:w="43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7CB43E5">
            <w:pPr>
              <w:keepNext w:val="0"/>
              <w:keepLines w:val="0"/>
              <w:widowControl/>
              <w:suppressLineNumbers w:val="0"/>
              <w:jc w:val="center"/>
              <w:textAlignment w:val="center"/>
              <w:rPr>
                <w:rFonts w:hint="default" w:ascii="仿宋_GB2312" w:hAnsi="仿宋_GB2312" w:eastAsia="仿宋_GB2312" w:cs="仿宋_GB2312"/>
                <w:color w:val="000000"/>
                <w:sz w:val="32"/>
                <w:szCs w:val="32"/>
                <w:lang w:val="en-US" w:eastAsia="zh-CN"/>
              </w:rPr>
            </w:pPr>
            <w:r>
              <w:rPr>
                <w:rFonts w:hint="eastAsia" w:ascii="仿宋_GB2312" w:hAnsi="仿宋_GB2312" w:eastAsia="仿宋_GB2312" w:cs="仿宋_GB2312"/>
                <w:color w:val="000000"/>
                <w:sz w:val="32"/>
                <w:szCs w:val="32"/>
                <w:lang w:val="en-US" w:eastAsia="zh-CN"/>
              </w:rPr>
              <w:t>三个月</w:t>
            </w:r>
          </w:p>
        </w:tc>
      </w:tr>
      <w:tr w14:paraId="10414708">
        <w:tblPrEx>
          <w:tblCellMar>
            <w:top w:w="0" w:type="dxa"/>
            <w:left w:w="108" w:type="dxa"/>
            <w:bottom w:w="0" w:type="dxa"/>
            <w:right w:w="108" w:type="dxa"/>
          </w:tblCellMar>
        </w:tblPrEx>
        <w:trPr>
          <w:trHeight w:val="373" w:hRule="atLeast"/>
        </w:trPr>
        <w:tc>
          <w:tcPr>
            <w:tcW w:w="34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10A9744">
            <w:pPr>
              <w:keepNext w:val="0"/>
              <w:keepLines w:val="0"/>
              <w:widowControl/>
              <w:suppressLineNumbers w:val="0"/>
              <w:jc w:val="center"/>
              <w:textAlignment w:val="center"/>
              <w:rPr>
                <w:rFonts w:hint="default" w:ascii="仿宋_GB2312" w:hAnsi="仿宋_GB2312" w:eastAsia="仿宋_GB2312" w:cs="仿宋_GB2312"/>
                <w:color w:val="000000"/>
                <w:sz w:val="32"/>
                <w:szCs w:val="32"/>
                <w:lang w:val="en-US" w:eastAsia="zh-CN"/>
              </w:rPr>
            </w:pPr>
            <w:r>
              <w:rPr>
                <w:rFonts w:hint="eastAsia" w:ascii="仿宋_GB2312" w:hAnsi="仿宋_GB2312" w:eastAsia="仿宋_GB2312" w:cs="仿宋_GB2312"/>
                <w:color w:val="000000"/>
                <w:sz w:val="32"/>
                <w:szCs w:val="32"/>
                <w:lang w:val="en-US" w:eastAsia="zh-CN"/>
              </w:rPr>
              <w:t>不含税报价（元）</w:t>
            </w:r>
          </w:p>
        </w:tc>
        <w:tc>
          <w:tcPr>
            <w:tcW w:w="43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7FAD6BE">
            <w:pPr>
              <w:keepNext w:val="0"/>
              <w:keepLines w:val="0"/>
              <w:widowControl/>
              <w:suppressLineNumbers w:val="0"/>
              <w:jc w:val="center"/>
              <w:textAlignment w:val="center"/>
              <w:rPr>
                <w:rFonts w:hint="default" w:ascii="仿宋_GB2312" w:hAnsi="仿宋_GB2312" w:eastAsia="仿宋_GB2312" w:cs="仿宋_GB2312"/>
                <w:color w:val="000000"/>
                <w:sz w:val="32"/>
                <w:szCs w:val="32"/>
                <w:lang w:val="en-US" w:eastAsia="zh-CN"/>
              </w:rPr>
            </w:pPr>
          </w:p>
        </w:tc>
      </w:tr>
      <w:tr w14:paraId="5D7110D8">
        <w:tblPrEx>
          <w:tblCellMar>
            <w:top w:w="0" w:type="dxa"/>
            <w:left w:w="108" w:type="dxa"/>
            <w:bottom w:w="0" w:type="dxa"/>
            <w:right w:w="108" w:type="dxa"/>
          </w:tblCellMar>
        </w:tblPrEx>
        <w:trPr>
          <w:trHeight w:val="373" w:hRule="atLeast"/>
        </w:trPr>
        <w:tc>
          <w:tcPr>
            <w:tcW w:w="34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4B72359">
            <w:pPr>
              <w:keepNext w:val="0"/>
              <w:keepLines w:val="0"/>
              <w:widowControl/>
              <w:suppressLineNumbers w:val="0"/>
              <w:jc w:val="center"/>
              <w:textAlignment w:val="center"/>
              <w:rPr>
                <w:rFonts w:hint="eastAsia" w:ascii="仿宋_GB2312" w:hAnsi="仿宋_GB2312" w:eastAsia="仿宋_GB2312" w:cs="仿宋_GB2312"/>
                <w:color w:val="000000"/>
                <w:sz w:val="32"/>
                <w:szCs w:val="32"/>
                <w:lang w:val="en-US" w:eastAsia="zh-CN"/>
              </w:rPr>
            </w:pPr>
            <w:r>
              <w:rPr>
                <w:rFonts w:hint="eastAsia" w:ascii="仿宋_GB2312" w:hAnsi="仿宋_GB2312" w:eastAsia="仿宋_GB2312" w:cs="仿宋_GB2312"/>
                <w:color w:val="000000"/>
                <w:sz w:val="32"/>
                <w:szCs w:val="32"/>
                <w:lang w:val="en-US" w:eastAsia="zh-CN"/>
              </w:rPr>
              <w:t>含税报价（元）</w:t>
            </w:r>
          </w:p>
        </w:tc>
        <w:tc>
          <w:tcPr>
            <w:tcW w:w="43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B0E18A5">
            <w:pPr>
              <w:keepNext w:val="0"/>
              <w:keepLines w:val="0"/>
              <w:widowControl/>
              <w:suppressLineNumbers w:val="0"/>
              <w:jc w:val="center"/>
              <w:textAlignment w:val="center"/>
              <w:rPr>
                <w:rFonts w:hint="default" w:ascii="仿宋_GB2312" w:hAnsi="仿宋_GB2312" w:eastAsia="仿宋_GB2312" w:cs="仿宋_GB2312"/>
                <w:color w:val="000000"/>
                <w:sz w:val="32"/>
                <w:szCs w:val="32"/>
                <w:lang w:val="en-US" w:eastAsia="zh-CN"/>
              </w:rPr>
            </w:pPr>
          </w:p>
        </w:tc>
      </w:tr>
      <w:tr w14:paraId="69705080">
        <w:tblPrEx>
          <w:tblCellMar>
            <w:top w:w="0" w:type="dxa"/>
            <w:left w:w="108" w:type="dxa"/>
            <w:bottom w:w="0" w:type="dxa"/>
            <w:right w:w="108" w:type="dxa"/>
          </w:tblCellMar>
        </w:tblPrEx>
        <w:trPr>
          <w:trHeight w:val="373" w:hRule="atLeast"/>
        </w:trPr>
        <w:tc>
          <w:tcPr>
            <w:tcW w:w="34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5A5D9D4">
            <w:pPr>
              <w:keepNext w:val="0"/>
              <w:keepLines w:val="0"/>
              <w:widowControl/>
              <w:suppressLineNumbers w:val="0"/>
              <w:jc w:val="center"/>
              <w:textAlignment w:val="center"/>
              <w:rPr>
                <w:rFonts w:hint="eastAsia" w:ascii="仿宋_GB2312" w:hAnsi="仿宋_GB2312" w:eastAsia="仿宋_GB2312" w:cs="仿宋_GB2312"/>
                <w:color w:val="000000"/>
                <w:sz w:val="32"/>
                <w:szCs w:val="32"/>
                <w:lang w:val="en-US" w:eastAsia="zh-CN"/>
              </w:rPr>
            </w:pPr>
            <w:r>
              <w:rPr>
                <w:rFonts w:hint="eastAsia" w:ascii="仿宋_GB2312" w:hAnsi="仿宋_GB2312" w:eastAsia="仿宋_GB2312" w:cs="仿宋_GB2312"/>
                <w:color w:val="000000"/>
                <w:sz w:val="32"/>
                <w:szCs w:val="32"/>
                <w:lang w:val="en-US" w:eastAsia="zh-CN"/>
              </w:rPr>
              <w:t>税率</w:t>
            </w:r>
          </w:p>
        </w:tc>
        <w:tc>
          <w:tcPr>
            <w:tcW w:w="43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5268DFB">
            <w:pPr>
              <w:keepNext w:val="0"/>
              <w:keepLines w:val="0"/>
              <w:widowControl/>
              <w:suppressLineNumbers w:val="0"/>
              <w:jc w:val="center"/>
              <w:textAlignment w:val="center"/>
              <w:rPr>
                <w:rFonts w:hint="default" w:ascii="仿宋_GB2312" w:hAnsi="仿宋_GB2312" w:eastAsia="仿宋_GB2312" w:cs="仿宋_GB2312"/>
                <w:color w:val="000000"/>
                <w:sz w:val="32"/>
                <w:szCs w:val="32"/>
                <w:lang w:val="en-US" w:eastAsia="zh-CN"/>
              </w:rPr>
            </w:pPr>
          </w:p>
        </w:tc>
      </w:tr>
      <w:tr w14:paraId="6C7B6BFF">
        <w:tblPrEx>
          <w:tblCellMar>
            <w:top w:w="0" w:type="dxa"/>
            <w:left w:w="108" w:type="dxa"/>
            <w:bottom w:w="0" w:type="dxa"/>
            <w:right w:w="108" w:type="dxa"/>
          </w:tblCellMar>
        </w:tblPrEx>
        <w:trPr>
          <w:trHeight w:val="373" w:hRule="atLeast"/>
        </w:trPr>
        <w:tc>
          <w:tcPr>
            <w:tcW w:w="34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A200A48">
            <w:pPr>
              <w:keepNext w:val="0"/>
              <w:keepLines w:val="0"/>
              <w:widowControl/>
              <w:suppressLineNumbers w:val="0"/>
              <w:jc w:val="center"/>
              <w:textAlignment w:val="center"/>
              <w:rPr>
                <w:rFonts w:hint="default" w:ascii="仿宋_GB2312" w:hAnsi="仿宋_GB2312" w:eastAsia="仿宋_GB2312" w:cs="仿宋_GB2312"/>
                <w:color w:val="000000"/>
                <w:sz w:val="32"/>
                <w:szCs w:val="32"/>
                <w:lang w:val="en-US" w:eastAsia="zh-CN"/>
              </w:rPr>
            </w:pPr>
            <w:r>
              <w:rPr>
                <w:rFonts w:hint="eastAsia" w:ascii="仿宋_GB2312" w:hAnsi="仿宋_GB2312" w:eastAsia="仿宋_GB2312" w:cs="仿宋_GB2312"/>
                <w:color w:val="000000"/>
                <w:sz w:val="32"/>
                <w:szCs w:val="32"/>
                <w:lang w:val="en-US" w:eastAsia="zh-CN"/>
              </w:rPr>
              <w:t>联系人</w:t>
            </w:r>
          </w:p>
        </w:tc>
        <w:tc>
          <w:tcPr>
            <w:tcW w:w="43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CFFF602">
            <w:pPr>
              <w:keepNext w:val="0"/>
              <w:keepLines w:val="0"/>
              <w:widowControl/>
              <w:suppressLineNumbers w:val="0"/>
              <w:jc w:val="center"/>
              <w:textAlignment w:val="center"/>
              <w:rPr>
                <w:rFonts w:hint="default" w:ascii="仿宋_GB2312" w:hAnsi="仿宋_GB2312" w:eastAsia="仿宋_GB2312" w:cs="仿宋_GB2312"/>
                <w:color w:val="000000"/>
                <w:sz w:val="32"/>
                <w:szCs w:val="32"/>
                <w:lang w:val="en-US" w:eastAsia="zh-CN"/>
              </w:rPr>
            </w:pPr>
          </w:p>
        </w:tc>
      </w:tr>
      <w:tr w14:paraId="2066249F">
        <w:tblPrEx>
          <w:tblCellMar>
            <w:top w:w="0" w:type="dxa"/>
            <w:left w:w="108" w:type="dxa"/>
            <w:bottom w:w="0" w:type="dxa"/>
            <w:right w:w="108" w:type="dxa"/>
          </w:tblCellMar>
        </w:tblPrEx>
        <w:trPr>
          <w:trHeight w:val="373" w:hRule="atLeast"/>
        </w:trPr>
        <w:tc>
          <w:tcPr>
            <w:tcW w:w="34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3F8F565">
            <w:pPr>
              <w:keepNext w:val="0"/>
              <w:keepLines w:val="0"/>
              <w:widowControl/>
              <w:suppressLineNumbers w:val="0"/>
              <w:jc w:val="center"/>
              <w:textAlignment w:val="center"/>
              <w:rPr>
                <w:rFonts w:hint="default" w:ascii="仿宋_GB2312" w:hAnsi="仿宋_GB2312" w:eastAsia="仿宋_GB2312" w:cs="仿宋_GB2312"/>
                <w:color w:val="000000"/>
                <w:sz w:val="32"/>
                <w:szCs w:val="32"/>
                <w:lang w:val="en-US" w:eastAsia="zh-CN"/>
              </w:rPr>
            </w:pPr>
            <w:r>
              <w:rPr>
                <w:rFonts w:hint="eastAsia" w:ascii="仿宋_GB2312" w:hAnsi="仿宋_GB2312" w:eastAsia="仿宋_GB2312" w:cs="仿宋_GB2312"/>
                <w:color w:val="000000"/>
                <w:sz w:val="32"/>
                <w:szCs w:val="32"/>
                <w:lang w:val="en-US" w:eastAsia="zh-CN"/>
              </w:rPr>
              <w:t>联系方式</w:t>
            </w:r>
          </w:p>
        </w:tc>
        <w:tc>
          <w:tcPr>
            <w:tcW w:w="43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745C22D">
            <w:pPr>
              <w:keepNext w:val="0"/>
              <w:keepLines w:val="0"/>
              <w:widowControl/>
              <w:suppressLineNumbers w:val="0"/>
              <w:jc w:val="center"/>
              <w:textAlignment w:val="center"/>
              <w:rPr>
                <w:rFonts w:hint="default" w:ascii="仿宋_GB2312" w:hAnsi="仿宋_GB2312" w:eastAsia="仿宋_GB2312" w:cs="仿宋_GB2312"/>
                <w:color w:val="000000"/>
                <w:sz w:val="32"/>
                <w:szCs w:val="32"/>
                <w:lang w:val="en-US" w:eastAsia="zh-CN"/>
              </w:rPr>
            </w:pPr>
          </w:p>
        </w:tc>
      </w:tr>
    </w:tbl>
    <w:p w14:paraId="5E07AA7A">
      <w:pPr>
        <w:rPr>
          <w:rFonts w:hint="default" w:ascii="仿宋_GB2312" w:hAnsi="仿宋_GB2312" w:eastAsia="仿宋_GB2312" w:cs="仿宋_GB2312"/>
          <w:sz w:val="32"/>
          <w:szCs w:val="32"/>
          <w:lang w:val="en-US" w:eastAsia="zh-CN"/>
        </w:rPr>
      </w:pPr>
      <w:r>
        <w:rPr>
          <w:rFonts w:hint="eastAsia" w:ascii="仿宋_GB2312" w:hAnsi="仿宋_GB2312" w:eastAsia="仿宋_GB2312" w:cs="仿宋_GB2312"/>
          <w:i w:val="0"/>
          <w:iCs w:val="0"/>
          <w:caps w:val="0"/>
          <w:color w:val="363636"/>
          <w:spacing w:val="0"/>
          <w:kern w:val="0"/>
          <w:sz w:val="32"/>
          <w:szCs w:val="32"/>
          <w:lang w:val="en-US" w:eastAsia="zh-CN"/>
        </w:rPr>
        <w:t>注：</w:t>
      </w:r>
      <w:r>
        <w:rPr>
          <w:rFonts w:hint="eastAsia" w:ascii="Times New Roman" w:hAnsi="Times New Roman" w:eastAsia="仿宋_GB2312" w:cs="Times New Roman"/>
          <w:i w:val="0"/>
          <w:iCs w:val="0"/>
          <w:caps w:val="0"/>
          <w:color w:val="363636"/>
          <w:spacing w:val="0"/>
          <w:kern w:val="0"/>
          <w:sz w:val="32"/>
          <w:szCs w:val="32"/>
          <w:lang w:val="en-US" w:eastAsia="zh-CN"/>
        </w:rPr>
        <w:t>从阳信亿利源清真肉类有限公司运输约33吨冷冻肉品至河池市金城江区福达冷链，运输距离及重量</w:t>
      </w:r>
      <w:bookmarkStart w:id="0" w:name="_GoBack"/>
      <w:bookmarkEnd w:id="0"/>
      <w:r>
        <w:rPr>
          <w:rFonts w:hint="eastAsia" w:ascii="Times New Roman" w:hAnsi="Times New Roman" w:eastAsia="仿宋_GB2312" w:cs="Times New Roman"/>
          <w:i w:val="0"/>
          <w:iCs w:val="0"/>
          <w:caps w:val="0"/>
          <w:color w:val="363636"/>
          <w:spacing w:val="0"/>
          <w:kern w:val="0"/>
          <w:sz w:val="32"/>
          <w:szCs w:val="32"/>
          <w:lang w:val="en-US" w:eastAsia="zh-CN"/>
        </w:rPr>
        <w:t>以实际为准。</w:t>
      </w:r>
    </w:p>
    <w:p w14:paraId="5135F69C">
      <w:pPr>
        <w:ind w:firstLine="4480" w:firstLineChars="1400"/>
        <w:rPr>
          <w:rFonts w:hint="eastAsia" w:ascii="仿宋_GB2312" w:hAnsi="仿宋_GB2312" w:eastAsia="仿宋_GB2312" w:cs="仿宋_GB2312"/>
          <w:sz w:val="32"/>
          <w:szCs w:val="32"/>
          <w:u w:val="none"/>
          <w:lang w:val="en-US" w:eastAsia="zh-CN"/>
        </w:rPr>
      </w:pPr>
      <w:r>
        <w:rPr>
          <w:rFonts w:hint="eastAsia" w:ascii="仿宋_GB2312" w:hAnsi="仿宋_GB2312" w:eastAsia="仿宋_GB2312" w:cs="仿宋_GB2312"/>
          <w:sz w:val="32"/>
          <w:szCs w:val="32"/>
          <w:u w:val="single"/>
          <w:lang w:val="en-US" w:eastAsia="zh-CN"/>
        </w:rPr>
        <w:t xml:space="preserve">               </w:t>
      </w:r>
      <w:r>
        <w:rPr>
          <w:rFonts w:hint="eastAsia" w:ascii="仿宋_GB2312" w:hAnsi="仿宋_GB2312" w:eastAsia="仿宋_GB2312" w:cs="仿宋_GB2312"/>
          <w:sz w:val="32"/>
          <w:szCs w:val="32"/>
          <w:u w:val="none"/>
          <w:lang w:val="en-US" w:eastAsia="zh-CN"/>
        </w:rPr>
        <w:t>公司</w:t>
      </w:r>
    </w:p>
    <w:p w14:paraId="76B5564C">
      <w:pPr>
        <w:pStyle w:val="2"/>
        <w:ind w:firstLine="4800" w:firstLineChars="1500"/>
        <w:rPr>
          <w:rFonts w:hint="default" w:ascii="仿宋_GB2312" w:hAnsi="仿宋_GB2312" w:eastAsia="仿宋_GB2312" w:cs="仿宋_GB2312"/>
          <w:sz w:val="32"/>
          <w:szCs w:val="32"/>
          <w:lang w:val="en-US" w:eastAsia="zh-CN"/>
        </w:rPr>
      </w:pPr>
      <w:r>
        <w:rPr>
          <w:rFonts w:hint="eastAsia" w:ascii="仿宋_GB2312" w:hAnsi="仿宋_GB2312" w:eastAsia="仿宋_GB2312" w:cs="仿宋_GB2312"/>
          <w:sz w:val="32"/>
          <w:szCs w:val="32"/>
          <w:u w:val="none"/>
          <w:lang w:val="en-US" w:eastAsia="zh-CN"/>
        </w:rPr>
        <w:t xml:space="preserve">  年  月   日</w:t>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0"/>
    <w:family w:val="auto"/>
    <w:pitch w:val="default"/>
    <w:sig w:usb0="E0002EFF" w:usb1="C000785B" w:usb2="00000009" w:usb3="00000000" w:csb0="400001FF" w:csb1="FFFF0000"/>
  </w:font>
  <w:font w:name="宋体">
    <w:panose1 w:val="02010600030101010101"/>
    <w:charset w:val="7A"/>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panose1 w:val="02010609030101010101"/>
    <w:charset w:val="86"/>
    <w:family w:val="modern"/>
    <w:pitch w:val="default"/>
    <w:sig w:usb0="00000001" w:usb1="080E0000" w:usb2="00000000" w:usb3="00000000" w:csb0="00040000" w:csb1="00000000"/>
  </w:font>
  <w:font w:name="方正小标宋简体">
    <w:panose1 w:val="03000509000000000000"/>
    <w:charset w:val="86"/>
    <w:family w:val="auto"/>
    <w:pitch w:val="default"/>
    <w:sig w:usb0="00000001" w:usb1="080E0000" w:usb2="00000000" w:usb3="00000000" w:csb0="00040000"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ZmVlNWY0NmU1N2Y2ZWJiY2UxY2Y2NmIwMTY0MmI1YjUifQ=="/>
  </w:docVars>
  <w:rsids>
    <w:rsidRoot w:val="00000000"/>
    <w:rsid w:val="032E0A9B"/>
    <w:rsid w:val="03DE3CAC"/>
    <w:rsid w:val="04FC263C"/>
    <w:rsid w:val="08406CE4"/>
    <w:rsid w:val="08B66FA6"/>
    <w:rsid w:val="0EE012F0"/>
    <w:rsid w:val="11AF4CEA"/>
    <w:rsid w:val="11BF336F"/>
    <w:rsid w:val="15854015"/>
    <w:rsid w:val="173E17BF"/>
    <w:rsid w:val="18961DB5"/>
    <w:rsid w:val="1A236DD5"/>
    <w:rsid w:val="1C662C9C"/>
    <w:rsid w:val="1D7C4CCF"/>
    <w:rsid w:val="203B54CD"/>
    <w:rsid w:val="23A55DF3"/>
    <w:rsid w:val="30973638"/>
    <w:rsid w:val="32305A9E"/>
    <w:rsid w:val="33291F9F"/>
    <w:rsid w:val="33E4583A"/>
    <w:rsid w:val="3B7E117D"/>
    <w:rsid w:val="3F0F2FB0"/>
    <w:rsid w:val="3F71037B"/>
    <w:rsid w:val="44694D0A"/>
    <w:rsid w:val="48226CFC"/>
    <w:rsid w:val="48AE69C1"/>
    <w:rsid w:val="4AAE7501"/>
    <w:rsid w:val="4B081B9C"/>
    <w:rsid w:val="4FC64EAE"/>
    <w:rsid w:val="512A47D3"/>
    <w:rsid w:val="512E5BE7"/>
    <w:rsid w:val="53A2397B"/>
    <w:rsid w:val="53EC2E48"/>
    <w:rsid w:val="59372555"/>
    <w:rsid w:val="5DC15346"/>
    <w:rsid w:val="6122321A"/>
    <w:rsid w:val="66BA2932"/>
    <w:rsid w:val="678F772A"/>
    <w:rsid w:val="68D15D57"/>
    <w:rsid w:val="6AAA7D24"/>
    <w:rsid w:val="6CB542C8"/>
    <w:rsid w:val="6E396833"/>
    <w:rsid w:val="720765E9"/>
    <w:rsid w:val="73EA6A02"/>
    <w:rsid w:val="74621AEE"/>
    <w:rsid w:val="77AE3DED"/>
    <w:rsid w:val="7BC41161"/>
    <w:rsid w:val="7FC22B2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qFormat="1"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5">
    <w:name w:val="Default Paragraph Font"/>
    <w:semiHidden/>
    <w:qFormat/>
    <w:uiPriority w:val="0"/>
  </w:style>
  <w:style w:type="table" w:default="1" w:styleId="4">
    <w:name w:val="Normal Table"/>
    <w:semiHidden/>
    <w:qFormat/>
    <w:uiPriority w:val="0"/>
    <w:tblPr>
      <w:tblCellMar>
        <w:top w:w="0" w:type="dxa"/>
        <w:left w:w="108" w:type="dxa"/>
        <w:bottom w:w="0" w:type="dxa"/>
        <w:right w:w="108" w:type="dxa"/>
      </w:tblCellMar>
    </w:tblPr>
  </w:style>
  <w:style w:type="paragraph" w:styleId="2">
    <w:name w:val="Body Text First Indent 2"/>
    <w:basedOn w:val="3"/>
    <w:next w:val="1"/>
    <w:qFormat/>
    <w:uiPriority w:val="0"/>
    <w:pPr>
      <w:spacing w:after="0"/>
      <w:ind w:firstLine="420" w:firstLineChars="200"/>
    </w:pPr>
    <w:rPr>
      <w:rFonts w:cs="仿宋_GB2312"/>
      <w:szCs w:val="32"/>
    </w:rPr>
  </w:style>
  <w:style w:type="paragraph" w:styleId="3">
    <w:name w:val="Body Text Indent"/>
    <w:basedOn w:val="1"/>
    <w:autoRedefine/>
    <w:qFormat/>
    <w:uiPriority w:val="0"/>
    <w:pPr>
      <w:spacing w:after="120"/>
      <w:ind w:left="420" w:leftChars="200"/>
    </w:pPr>
    <w:rPr>
      <w:rFonts w:ascii="Times New Roman" w:hAnsi="Times New Roman"/>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202</Words>
  <Characters>203</Characters>
  <Lines>0</Lines>
  <Paragraphs>0</Paragraphs>
  <TotalTime>0</TotalTime>
  <ScaleCrop>false</ScaleCrop>
  <LinksUpToDate>false</LinksUpToDate>
  <CharactersWithSpaces>225</CharactersWithSpaces>
  <Application>WPS Office_12.1.0.23125_F1E327BC-269C-435d-A152-05C5408002CA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2023-11-30T08:10:00Z</dcterms:created>
  <dc:creator>PC-machine</dc:creator>
  <cp:lastModifiedBy>果面</cp:lastModifiedBy>
  <dcterms:modified xsi:type="dcterms:W3CDTF">2025-10-29T01:09:07Z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2052-12.1.0.23125</vt:lpwstr>
  </property>
  <property fmtid="{D5CDD505-2E9C-101B-9397-08002B2CF9AE}" pid="3" name="ICV">
    <vt:lpwstr>ACC8A7A52510462BB16A3304ADBD8CE9_13</vt:lpwstr>
  </property>
  <property fmtid="{D5CDD505-2E9C-101B-9397-08002B2CF9AE}" pid="4" name="KSOTemplateDocerSaveRecord">
    <vt:lpwstr>eyJoZGlkIjoiOTVkOTU3NmFlOWM1OWQ0MGQ3MjU4MTAwMDVkMTYxYTgiLCJ1c2VySWQiOiIyMDkzMTU3MzkifQ==</vt:lpwstr>
  </property>
</Properties>
</file>