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AF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黑体" w:hAnsi="黑体" w:eastAsia="黑体" w:cs="黑体"/>
          <w:color w:val="000000"/>
          <w:spacing w:val="-1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pacing w:val="-10"/>
          <w:sz w:val="32"/>
          <w:szCs w:val="32"/>
          <w:lang w:eastAsia="zh-CN"/>
        </w:rPr>
        <w:t>附件</w:t>
      </w:r>
    </w:p>
    <w:p w14:paraId="3BCE4D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</w:rPr>
      </w:pPr>
    </w:p>
    <w:p w14:paraId="14740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关于河池市第二高级中学商铺用电线路整改的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05C8C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幼圆" w:hAnsi="幼圆" w:eastAsia="幼圆" w:cs="幼圆"/>
          <w:sz w:val="36"/>
          <w:szCs w:val="36"/>
        </w:rPr>
      </w:pPr>
    </w:p>
    <w:p w14:paraId="2DD86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河池市国盛资产管理有限责任公司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FB86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于20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6日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关于河池市第二高级中学商铺用电线路整改询价</w:t>
      </w:r>
      <w:r>
        <w:rPr>
          <w:rFonts w:hint="eastAsia" w:ascii="仿宋_GB2312" w:hAnsi="仿宋_GB2312" w:eastAsia="仿宋_GB2312" w:cs="仿宋_GB2312"/>
          <w:sz w:val="32"/>
          <w:szCs w:val="32"/>
        </w:rPr>
        <w:t>的函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愿以（不含税价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元，税率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%)进行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河池市第二高级中学商铺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用电性质整改、线路改造及用电报装等全部相关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承诺做到：按照供电部门要求完成服务工作，完工后将现场清理干净，如产生垃圾必须当天运走。整改过程中需在四周拉起警戒线，如对周围房屋及其它设施有毁损，需照价赔偿。自行负责施工过程中施工人员和行人的人身安全。在收到贵公司通知15日内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工作。</w:t>
      </w:r>
    </w:p>
    <w:p w14:paraId="3BEE098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AF58045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报价单位：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3C3AF202">
      <w:pPr>
        <w:wordWrap w:val="0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067D693B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</w:t>
      </w:r>
    </w:p>
    <w:p w14:paraId="05FDCF6F">
      <w:pPr>
        <w:pStyle w:val="2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</w:t>
      </w:r>
    </w:p>
    <w:p w14:paraId="6BA6A0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D1683"/>
    <w:rsid w:val="088D1BFE"/>
    <w:rsid w:val="11446D7C"/>
    <w:rsid w:val="29B13285"/>
    <w:rsid w:val="38071834"/>
    <w:rsid w:val="3E3D1683"/>
    <w:rsid w:val="5AF44BB0"/>
    <w:rsid w:val="5D1551BE"/>
    <w:rsid w:val="691959A0"/>
    <w:rsid w:val="75CB76C1"/>
    <w:rsid w:val="7E71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after="0"/>
      <w:ind w:left="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1"/>
    <w:autoRedefine/>
    <w:qFormat/>
    <w:uiPriority w:val="0"/>
    <w:pPr>
      <w:spacing w:after="0"/>
      <w:jc w:val="center"/>
      <w:textAlignment w:val="baseline"/>
    </w:pPr>
    <w:rPr>
      <w:rFonts w:ascii="Times New Roman" w:hAnsi="Times New Roman" w:eastAsia="宋体"/>
      <w:kern w:val="2"/>
      <w:sz w:val="5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287</Characters>
  <Lines>0</Lines>
  <Paragraphs>0</Paragraphs>
  <TotalTime>0</TotalTime>
  <ScaleCrop>false</ScaleCrop>
  <LinksUpToDate>false</LinksUpToDate>
  <CharactersWithSpaces>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2026-08-07T02:13:00Z</dcterms:created>
  <dc:creator>佳俐</dc:creator>
  <cp:lastModifiedBy>无刺有刺</cp:lastModifiedBy>
  <dcterms:modified xsi:type="dcterms:W3CDTF">2026-11-05T10:47:36Z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E0A979213729422DA7D1EE17B54475C0_11</vt:lpwstr>
  </property>
  <property fmtid="{D5CDD505-2E9C-101B-9397-08002B2CF9AE}" pid="4" name="KSOTemplateDocerSaveRecord">
    <vt:lpwstr>eyJoZGlkIjoiZGM2YWFjMzVkODYxYTRlMzAyY2I5MWM3NGQ1MWJjYzUiLCJ1c2VySWQiOiIyNjkxMzY1MTgifQ==</vt:lpwstr>
  </property>
</Properties>
</file>